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</w:rPr>
        <w:drawing>
          <wp:inline distB="114300" distT="114300" distL="114300" distR="114300">
            <wp:extent cx="2192175" cy="625309"/>
            <wp:effectExtent b="0" l="0" r="0" t="0"/>
            <wp:docPr id="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92175" cy="62530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249.0" w:type="dxa"/>
        <w:jc w:val="left"/>
        <w:tblInd w:w="7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249"/>
        <w:tblGridChange w:id="0">
          <w:tblGrid>
            <w:gridCol w:w="10249"/>
          </w:tblGrid>
        </w:tblGridChange>
      </w:tblGrid>
      <w:tr>
        <w:trPr>
          <w:cantSplit w:val="0"/>
          <w:trHeight w:val="105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SEPA-Basis-Lastschriftmandat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(SEPA Direct Debit Mandate)</w:t>
            </w:r>
          </w:p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für SEPA-Basis-Lastschriftverfahren/SEPA Core Direct Debit Scheme</w:t>
            </w:r>
          </w:p>
        </w:tc>
      </w:tr>
    </w:tbl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Name und Anschrift des Zahlungsempfängers (Gläubiger)</w:t>
        <w:tab/>
        <w:tab/>
        <w:tab/>
      </w:r>
      <w:r w:rsidDel="00000000" w:rsidR="00000000" w:rsidRPr="00000000">
        <w:rPr>
          <w:rtl w:val="0"/>
        </w:rPr>
      </w:r>
    </w:p>
    <w:tbl>
      <w:tblPr>
        <w:tblStyle w:val="Table2"/>
        <w:tblW w:w="5103.0" w:type="dxa"/>
        <w:jc w:val="left"/>
        <w:tblInd w:w="7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103"/>
        <w:tblGridChange w:id="0">
          <w:tblGrid>
            <w:gridCol w:w="5103"/>
          </w:tblGrid>
        </w:tblGridChange>
      </w:tblGrid>
      <w:tr>
        <w:trPr>
          <w:cantSplit w:val="0"/>
          <w:trHeight w:val="2893.7109375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3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bookmarkStart w:colFirst="0" w:colLast="0" w:name="bookmark=id.gjdgxs" w:id="0"/>
          <w:bookmarkEnd w:id="0"/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3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     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3657600</wp:posOffset>
                      </wp:positionH>
                      <wp:positionV relativeFrom="paragraph">
                        <wp:posOffset>114300</wp:posOffset>
                      </wp:positionV>
                      <wp:extent cx="2324735" cy="511810"/>
                      <wp:effectExtent b="0" l="0" r="0" t="0"/>
                      <wp:wrapNone/>
                      <wp:docPr id="2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" name="Shape 2"/>
                            <wps:spPr>
                              <a:xfrm>
                                <a:off x="4193158" y="3533620"/>
                                <a:ext cx="2305685" cy="4927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1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2"/>
                                      <w:vertAlign w:val="baseline"/>
                                    </w:rPr>
                                    <w:t xml:space="preserve">Wiederkehrende Zahlungen/</w:t>
                                  </w: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1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2"/>
                                      <w:vertAlign w:val="baseline"/>
                                    </w:rPr>
                                    <w:br w:type="textWrapping"/>
                                  </w: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1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2"/>
                                      <w:vertAlign w:val="baseline"/>
                                    </w:rPr>
                                    <w:t xml:space="preserve">Recurrent Payments</w:t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1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2"/>
                                      <w:vertAlign w:val="baseline"/>
                                    </w:rPr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3657600</wp:posOffset>
                      </wp:positionH>
                      <wp:positionV relativeFrom="paragraph">
                        <wp:posOffset>114300</wp:posOffset>
                      </wp:positionV>
                      <wp:extent cx="2324735" cy="511810"/>
                      <wp:effectExtent b="0" l="0" r="0" t="0"/>
                      <wp:wrapNone/>
                      <wp:docPr id="2" name="image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324735" cy="51181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bookmarkStart w:colFirst="0" w:colLast="0" w:name="bookmark=id.30j0zll" w:id="1"/>
          <w:bookmarkEnd w:id="1"/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3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     </w:t>
              <w:br w:type="textWrapping"/>
            </w:r>
          </w:p>
          <w:bookmarkStart w:colFirst="0" w:colLast="0" w:name="bookmark=id.1fob9te" w:id="2"/>
          <w:bookmarkEnd w:id="2"/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3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     </w:t>
              <w:br w:type="textWrapping"/>
            </w:r>
          </w:p>
          <w:bookmarkStart w:colFirst="0" w:colLast="0" w:name="bookmark=id.3znysh7" w:id="3"/>
          <w:bookmarkEnd w:id="3"/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3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     </w:t>
              <w:br w:type="textWrapping"/>
            </w:r>
          </w:p>
          <w:bookmarkStart w:colFirst="0" w:colLast="0" w:name="bookmark=id.2et92p0" w:id="4"/>
          <w:bookmarkEnd w:id="4"/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3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     </w:t>
              <w:br w:type="textWrapping"/>
            </w:r>
          </w:p>
          <w:bookmarkStart w:colFirst="0" w:colLast="0" w:name="bookmark=id.tyjcwt" w:id="5"/>
          <w:bookmarkEnd w:id="5"/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3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     </w:t>
              <w:br w:type="textWrapping"/>
            </w:r>
          </w:p>
          <w:bookmarkStart w:colFirst="0" w:colLast="0" w:name="bookmark=id.3dy6vkm" w:id="6"/>
          <w:bookmarkEnd w:id="6"/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3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     </w:t>
              <w:br w:type="textWrapping"/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3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ab/>
        <w:tab/>
        <w:t xml:space="preserve">    </w:t>
      </w:r>
    </w:p>
    <w:tbl>
      <w:tblPr>
        <w:tblStyle w:val="Table3"/>
        <w:tblW w:w="10274.0" w:type="dxa"/>
        <w:jc w:val="left"/>
        <w:tblInd w:w="7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102"/>
        <w:gridCol w:w="5172"/>
        <w:tblGridChange w:id="0">
          <w:tblGrid>
            <w:gridCol w:w="5102"/>
            <w:gridCol w:w="5172"/>
          </w:tblGrid>
        </w:tblGridChange>
      </w:tblGrid>
      <w:tr>
        <w:trPr>
          <w:cantSplit w:val="0"/>
          <w:trHeight w:val="20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[Gläubiger-Identifikationsnummer (CI/Creditor Identifier)]</w:t>
            </w:r>
          </w:p>
          <w:bookmarkStart w:colFirst="0" w:colLast="0" w:name="bookmark=id.1t3h5sf" w:id="7"/>
          <w:bookmarkEnd w:id="7"/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     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[Mandatsreferenz]</w:t>
            </w:r>
          </w:p>
          <w:bookmarkStart w:colFirst="0" w:colLast="0" w:name="bookmark=id.4d34og8" w:id="8"/>
          <w:bookmarkEnd w:id="8"/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     </w:t>
            </w:r>
          </w:p>
        </w:tc>
      </w:tr>
    </w:tbl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br w:type="textWrapping"/>
        <w:br w:type="textWrapping"/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SEPA-Basis-Lastschriftmandat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br w:type="textWrapping"/>
        <w:t xml:space="preserve">Ich/Wir ermächtige(n)</w:t>
        <w:br w:type="textWrapping"/>
      </w:r>
    </w:p>
    <w:tbl>
      <w:tblPr>
        <w:tblStyle w:val="Table4"/>
        <w:tblW w:w="10274.0" w:type="dxa"/>
        <w:jc w:val="left"/>
        <w:tblInd w:w="7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274"/>
        <w:tblGridChange w:id="0">
          <w:tblGrid>
            <w:gridCol w:w="10274"/>
          </w:tblGrid>
        </w:tblGridChange>
      </w:tblGrid>
      <w:tr>
        <w:trPr>
          <w:cantSplit w:val="0"/>
          <w:trHeight w:val="205" w:hRule="atLeast"/>
          <w:tblHeader w:val="0"/>
        </w:trPr>
        <w:tc>
          <w:tcPr>
            <w:vAlign w:val="center"/>
          </w:tcPr>
          <w:bookmarkStart w:colFirst="0" w:colLast="0" w:name="bookmark=id.2s8eyo1" w:id="9"/>
          <w:bookmarkEnd w:id="9"/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[Name des Zahlungsempfängers]</w:t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     </w:t>
            </w:r>
          </w:p>
        </w:tc>
      </w:tr>
    </w:tbl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br w:type="textWrapping"/>
        <w:t xml:space="preserve">Zahlungen von meinem/unserem Konto mittels Lastschrift einzuziehen. Zugleich weise(n) ich/wir mein/unser Kreditinstitut an, die von</w:t>
        <w:br w:type="textWrapping"/>
      </w:r>
    </w:p>
    <w:tbl>
      <w:tblPr>
        <w:tblStyle w:val="Table5"/>
        <w:tblW w:w="10274.0" w:type="dxa"/>
        <w:jc w:val="left"/>
        <w:tblInd w:w="7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274"/>
        <w:tblGridChange w:id="0">
          <w:tblGrid>
            <w:gridCol w:w="10274"/>
          </w:tblGrid>
        </w:tblGridChange>
      </w:tblGrid>
      <w:tr>
        <w:trPr>
          <w:cantSplit w:val="0"/>
          <w:trHeight w:val="20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 [Name des Zahlungsempfängers]</w:t>
            </w:r>
          </w:p>
          <w:bookmarkStart w:colFirst="0" w:colLast="0" w:name="bookmark=id.17dp8vu" w:id="10"/>
          <w:bookmarkEnd w:id="10"/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     </w:t>
            </w:r>
          </w:p>
        </w:tc>
      </w:tr>
    </w:tbl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O8_9915_FrutigerVRRomanxxxxxx" w:cs="O8_9915_FrutigerVRRomanxxxxxx" w:eastAsia="O8_9915_FrutigerVRRomanxxxxxx" w:hAnsi="O8_9915_FrutigerVRRomanxxxxxx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auf mein/unser Konto gezogenen Lastschriften einzulösen.</w:t>
        <w:br w:type="textWrapping"/>
        <w:br w:type="textWrapping"/>
      </w:r>
      <w:r w:rsidDel="00000000" w:rsidR="00000000" w:rsidRPr="00000000">
        <w:rPr>
          <w:rFonts w:ascii="O8_9915_FrutigerVRRomanxxxxxx" w:cs="O8_9915_FrutigerVRRomanxxxxxx" w:eastAsia="O8_9915_FrutigerVRRomanxxxxxx" w:hAnsi="O8_9915_FrutigerVRRomanxxxxxx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Hinweis: Ich kann/Wir können innerhalb von acht Wochen, beginnend mit dem Belastungsdatum, die Erstattung des belasteten Betrags verlangen. Es gelten dabei die mit meinem/unserem Kreditinstitut vereinbarten Bedingungen.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0274.0" w:type="dxa"/>
        <w:jc w:val="left"/>
        <w:tblInd w:w="7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274"/>
        <w:tblGridChange w:id="0">
          <w:tblGrid>
            <w:gridCol w:w="10274"/>
          </w:tblGrid>
        </w:tblGridChange>
      </w:tblGrid>
      <w:tr>
        <w:trPr>
          <w:cantSplit w:val="0"/>
          <w:trHeight w:val="20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[Kontoinhaber /Zahlungspflichtiger (Vorname, Name, Straße, Hausnummer, PLZ, Ort)]</w:t>
            </w:r>
          </w:p>
          <w:bookmarkStart w:colFirst="0" w:colLast="0" w:name="bookmark=id.3rdcrjn" w:id="11"/>
          <w:bookmarkEnd w:id="11"/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     </w:t>
            </w:r>
          </w:p>
        </w:tc>
      </w:tr>
    </w:tbl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10274.0" w:type="dxa"/>
        <w:jc w:val="left"/>
        <w:tblInd w:w="7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274"/>
        <w:tblGridChange w:id="0">
          <w:tblGrid>
            <w:gridCol w:w="10274"/>
          </w:tblGrid>
        </w:tblGridChange>
      </w:tblGrid>
      <w:tr>
        <w:trPr>
          <w:cantSplit w:val="0"/>
          <w:trHeight w:val="20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[Kreditinstitut]</w:t>
            </w:r>
          </w:p>
          <w:bookmarkStart w:colFirst="0" w:colLast="0" w:name="bookmark=id.26in1rg" w:id="12"/>
          <w:bookmarkEnd w:id="12"/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     </w:t>
            </w:r>
          </w:p>
        </w:tc>
      </w:tr>
    </w:tbl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10274.0" w:type="dxa"/>
        <w:jc w:val="left"/>
        <w:tblInd w:w="7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137"/>
        <w:gridCol w:w="5137"/>
        <w:tblGridChange w:id="0">
          <w:tblGrid>
            <w:gridCol w:w="5137"/>
            <w:gridCol w:w="5137"/>
          </w:tblGrid>
        </w:tblGridChange>
      </w:tblGrid>
      <w:tr>
        <w:trPr>
          <w:cantSplit w:val="0"/>
          <w:trHeight w:val="40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[BIC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  <w:rtl w:val="0"/>
              </w:rPr>
              <w:t xml:space="preserve">1]</w:t>
            </w:r>
          </w:p>
          <w:bookmarkStart w:colFirst="0" w:colLast="0" w:name="bookmark=id.lnxbz9" w:id="13"/>
          <w:bookmarkEnd w:id="13"/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     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[IBAN]</w:t>
            </w:r>
          </w:p>
          <w:bookmarkStart w:colFirst="0" w:colLast="0" w:name="bookmark=id.35nkun2" w:id="14"/>
          <w:bookmarkEnd w:id="14"/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     </w:t>
            </w:r>
          </w:p>
        </w:tc>
      </w:tr>
    </w:tbl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  <w:rtl w:val="0"/>
        </w:rPr>
        <w:br w:type="textWrapping"/>
        <w:t xml:space="preserve">1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0"/>
        </w:rPr>
        <w:t xml:space="preserve">Hinweis: Ab 01.02.2014 kann die Angabe des BIC entfallen, wenn die IBAN mit DE beginnt.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10274.0" w:type="dxa"/>
        <w:jc w:val="left"/>
        <w:tblInd w:w="7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137"/>
        <w:gridCol w:w="5137"/>
        <w:tblGridChange w:id="0">
          <w:tblGrid>
            <w:gridCol w:w="5137"/>
            <w:gridCol w:w="5137"/>
          </w:tblGrid>
        </w:tblGridChange>
      </w:tblGrid>
      <w:tr>
        <w:trPr>
          <w:cantSplit w:val="0"/>
          <w:trHeight w:val="40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[Ort, Datum]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bookmarkStart w:colFirst="0" w:colLast="0" w:name="bookmark=id.1ksv4uv" w:id="15"/>
          <w:bookmarkEnd w:id="15"/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     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Unterschrift (Zahlungspflichtiger)</w:t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Arial" w:cs="Arial" w:eastAsia="Arial" w:hAnsi="Arial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Arial" w:cs="Arial" w:eastAsia="Arial" w:hAnsi="Arial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Ausfertigung für den Zahlungspflichtigen</w:t>
      </w:r>
      <w:r w:rsidDel="00000000" w:rsidR="00000000" w:rsidRPr="00000000">
        <w:rPr>
          <w:rtl w:val="0"/>
        </w:rPr>
      </w:r>
    </w:p>
    <w:sectPr>
      <w:pgSz w:h="16838" w:w="11906" w:orient="portrait"/>
      <w:pgMar w:bottom="567" w:top="851" w:left="851" w:right="851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O8_9915_FrutigerVRRomanxxxxxx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de-DE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tandard">
    <w:name w:val="Standard"/>
    <w:next w:val="Standard"/>
    <w:autoRedefine w:val="0"/>
    <w:hidden w:val="0"/>
    <w:qFormat w:val="0"/>
    <w:pPr>
      <w:suppressAutoHyphens w:val="1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de-DE"/>
    </w:rPr>
  </w:style>
  <w:style w:type="character" w:styleId="Absatz-Standardschriftart">
    <w:name w:val="Absatz-Standardschriftart"/>
    <w:next w:val="Absatz-Standardschriftart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NormaleTabelle">
    <w:name w:val="Normale Tabelle"/>
    <w:next w:val="NormaleTabelle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KeineListe">
    <w:name w:val="Keine Liste"/>
    <w:next w:val="KeineListe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Sprechblasentext">
    <w:name w:val="Sprechblasentext"/>
    <w:basedOn w:val="Standard"/>
    <w:next w:val="Sprechblasentext"/>
    <w:autoRedefine w:val="0"/>
    <w:hidden w:val="0"/>
    <w:qFormat w:val="1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en-US" w:val="de-DE"/>
    </w:rPr>
  </w:style>
  <w:style w:type="character" w:styleId="Char2">
    <w:name w:val="Char2"/>
    <w:basedOn w:val="Absatz-Standardschriftart"/>
    <w:next w:val="Char2"/>
    <w:autoRedefine w:val="0"/>
    <w:hidden w:val="0"/>
    <w:qFormat w:val="0"/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paragraph" w:styleId="Kopfzeile">
    <w:name w:val="Kopfzeile"/>
    <w:basedOn w:val="Standard"/>
    <w:next w:val="Kopfzeile"/>
    <w:autoRedefine w:val="0"/>
    <w:hidden w:val="0"/>
    <w:qFormat w:val="1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de-DE"/>
    </w:rPr>
  </w:style>
  <w:style w:type="character" w:styleId="Char1">
    <w:name w:val="Char1"/>
    <w:basedOn w:val="Absatz-Standardschriftart"/>
    <w:next w:val="Char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Fußzeile">
    <w:name w:val="Fußzeile"/>
    <w:basedOn w:val="Standard"/>
    <w:next w:val="Fußzeile"/>
    <w:autoRedefine w:val="0"/>
    <w:hidden w:val="0"/>
    <w:qFormat w:val="1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de-DE"/>
    </w:rPr>
  </w:style>
  <w:style w:type="character" w:styleId="Char">
    <w:name w:val="Char"/>
    <w:basedOn w:val="Absatz-Standardschriftart"/>
    <w:next w:val="Char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bT8nZ9JhFcIHQsX4QH1laoBskWQ==">CgMxLjAyCWlkLmdqZGd4czIKaWQuMzBqMHpsbDIKaWQuMWZvYjl0ZTIKaWQuM3pueXNoNzIKaWQuMmV0OTJwMDIJaWQudHlqY3d0MgppZC4zZHk2dmttMgppZC4xdDNoNXNmMgppZC40ZDM0b2c4MgppZC4yczhleW8xMgppZC4xN2RwOHZ1MgppZC4zcmRjcmpuMgppZC4yNmluMXJnMglpZC5sbnhiejkyCmlkLjM1bmt1bjIyCmlkLjFrc3Y0dXY4AHIhMWxKRmoxZkY0UGkyOWdIVTZyZGVRRURidmJia0Flb25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2013-05-07T14:58:00Z</dcterms:created>
  <dc:creator>Patrik Arnold - VR BANK Dinklage-Steinfeld eG</dc:creator>
</cp:coreProperties>
</file>